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88"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Fiscal General del Estado</w:t>
      </w:r>
    </w:p>
    <w:p>
      <w:pPr>
        <w:pStyle w:val="BodyText"/>
        <w:bidi w:val="0"/>
        <w:spacing w:lineRule="auto" w:line="288"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Dra. Diana Salazar Méndez</w:t>
      </w:r>
    </w:p>
    <w:p>
      <w:pPr>
        <w:pStyle w:val="BodyText"/>
        <w:bidi w:val="0"/>
        <w:spacing w:lineRule="auto" w:line="288"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Juan León Mera N19–36 y Av. Patria </w:t>
      </w:r>
    </w:p>
    <w:p>
      <w:pPr>
        <w:pStyle w:val="BodyText"/>
        <w:bidi w:val="0"/>
        <w:spacing w:lineRule="auto" w:line="288"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Edificio Fiscalía General del Estado Quito </w:t>
      </w:r>
    </w:p>
    <w:p>
      <w:pPr>
        <w:pStyle w:val="BodyText"/>
        <w:bidi w:val="0"/>
        <w:spacing w:lineRule="auto" w:line="288"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Quito</w:t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sz w:val="8"/>
          <w:szCs w:val="8"/>
          <w:lang w:val="es-ES"/>
        </w:rPr>
      </w:pPr>
      <w:r>
        <w:rPr>
          <w:rFonts w:cs="Arial" w:ascii="Arial" w:hAnsi="Arial"/>
          <w:sz w:val="8"/>
          <w:szCs w:val="8"/>
          <w:lang w:val="es-ES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b/>
          <w:lang w:val="es-ES"/>
        </w:rPr>
      </w:pPr>
      <w:r>
        <w:rPr>
          <w:rFonts w:cs="Arial" w:ascii="Arial" w:hAnsi="Arial"/>
          <w:b/>
          <w:lang w:val="es-ES"/>
        </w:rPr>
        <w:t>ECUADOR</w:t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b/>
          <w:lang w:val="es-ES"/>
        </w:rPr>
      </w:pPr>
      <w:r>
        <w:rPr>
          <w:rFonts w:cs="Arial" w:ascii="Arial" w:hAnsi="Arial"/>
          <w:b/>
          <w:lang w:val="es-ES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BodyText"/>
        <w:bidi w:val="0"/>
        <w:spacing w:before="0" w:after="0"/>
        <w:jc w:val="center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Leonela Moncayo / GxA</w:t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Estimada Señora Fiscal General</w:t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BodyText"/>
        <w:bidi w:val="0"/>
        <w:spacing w:lineRule="auto" w:line="360" w:before="0" w:after="0"/>
        <w:jc w:val="left"/>
        <w:rPr/>
      </w:pPr>
      <w:r>
        <w:rPr>
          <w:rFonts w:cs="Arial" w:ascii="Arial" w:hAnsi="Arial"/>
          <w:lang w:val="es-ES"/>
        </w:rPr>
        <w:t>Me parece inconcebible el atentado con bomba a Leonela Moncayo – una activista ambiental con apenas 14 años de edad – así como me escandaliza la inactividad de las autoridades en lo referente a este caso. Por ello, ruego utilice toda su competencia y recursos para aclarar este ataque, administrar justicia a los responsables sin mas dilación y proteger tanto a Leonela Moncayo como a sus compañeras de la organización GxA. Lamentablemente me han informado de que se las niega esta protección en tanto que sigan ejerciendo su activismo.</w:t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BodyText"/>
        <w:bidi w:val="0"/>
        <w:spacing w:before="0" w:after="0"/>
        <w:jc w:val="left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Atentamente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63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LibreOffice/25.2.3.2$Windows_X86_64 LibreOffice_project/bbb074479178df812d175f709636b368952c2ce3</Application>
  <AppVersion>15.0000</AppVersion>
  <Pages>1</Pages>
  <Words>120</Words>
  <Characters>625</Characters>
  <CharactersWithSpaces>738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2025-05-18T14:01:06Z</dcterms:created>
  <dc:creator/>
  <dc:description/>
  <dc:language>de-DE</dc:language>
  <cp:lastModifiedBy/>
  <dcterms:modified xsi:type="dcterms:W3CDTF">2025-05-18T14:02:10Z</dcterms:modified>
  <cp:revision>1</cp:revision>
  <dc:subject/>
  <dc:title/>
</cp:coreProperties>
</file>