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start"/>
        <w:rPr>
          <w:rFonts w:ascii="Arial" w:hAnsi="Arial" w:cs="Arial"/>
          <w:sz w:val="24"/>
          <w:szCs w:val="24"/>
          <w:lang w:val="es-ES"/>
        </w:rPr>
      </w:pPr>
      <w:r>
        <w:rPr>
          <w:rFonts w:cs="Arial" w:ascii="Arial" w:hAnsi="Arial"/>
          <w:sz w:val="24"/>
          <w:szCs w:val="24"/>
          <w:lang w:val="es-ES"/>
        </w:rPr>
        <w:t>Generalstaatsanwalt Oscar Fernando Chinchilla</w:t>
      </w:r>
    </w:p>
    <w:p>
      <w:pPr>
        <w:pStyle w:val="Normal"/>
        <w:bidi w:val="0"/>
        <w:spacing w:lineRule="auto" w:line="240" w:before="0" w:after="0"/>
        <w:jc w:val="start"/>
        <w:rPr>
          <w:rFonts w:ascii="Arial" w:hAnsi="Arial" w:cs="Arial"/>
          <w:sz w:val="24"/>
          <w:szCs w:val="24"/>
          <w:lang w:val="es-ES"/>
        </w:rPr>
      </w:pPr>
      <w:r>
        <w:rPr>
          <w:rFonts w:cs="Arial" w:ascii="Arial" w:hAnsi="Arial"/>
          <w:sz w:val="24"/>
          <w:szCs w:val="24"/>
          <w:lang w:val="es-ES"/>
        </w:rPr>
        <w:t>Ministerio Público República de Honduras</w:t>
      </w:r>
    </w:p>
    <w:p>
      <w:pPr>
        <w:pStyle w:val="Normal"/>
        <w:bidi w:val="0"/>
        <w:spacing w:lineRule="auto" w:line="240" w:before="0" w:after="0"/>
        <w:jc w:val="start"/>
        <w:rPr>
          <w:rFonts w:ascii="Arial" w:hAnsi="Arial" w:cs="Arial"/>
          <w:sz w:val="24"/>
          <w:szCs w:val="24"/>
          <w:lang w:val="es-ES"/>
        </w:rPr>
      </w:pPr>
      <w:r>
        <w:rPr>
          <w:rFonts w:cs="Arial" w:ascii="Arial" w:hAnsi="Arial"/>
          <w:sz w:val="24"/>
          <w:szCs w:val="24"/>
          <w:lang w:val="es-ES"/>
        </w:rPr>
        <w:t>Lomas de Guijarro, Edificio Lomas Plaza II</w:t>
      </w:r>
    </w:p>
    <w:p>
      <w:pPr>
        <w:pStyle w:val="Normal"/>
        <w:bidi w:val="0"/>
        <w:spacing w:lineRule="auto" w:line="240" w:before="0" w:after="0"/>
        <w:jc w:val="start"/>
        <w:rPr>
          <w:rFonts w:ascii="Arial" w:hAnsi="Arial" w:cs="Arial"/>
          <w:sz w:val="24"/>
          <w:szCs w:val="24"/>
        </w:rPr>
      </w:pPr>
      <w:r>
        <w:rPr>
          <w:rFonts w:cs="Arial" w:ascii="Arial" w:hAnsi="Arial"/>
          <w:sz w:val="24"/>
          <w:szCs w:val="24"/>
        </w:rPr>
        <w:t>Ave. República Dominicana</w:t>
      </w:r>
    </w:p>
    <w:p>
      <w:pPr>
        <w:pStyle w:val="Normal"/>
        <w:bidi w:val="0"/>
        <w:spacing w:lineRule="auto" w:line="240" w:before="0" w:after="0"/>
        <w:jc w:val="start"/>
        <w:rPr>
          <w:rFonts w:ascii="Arial" w:hAnsi="Arial" w:cs="Arial"/>
          <w:sz w:val="24"/>
          <w:szCs w:val="24"/>
        </w:rPr>
      </w:pPr>
      <w:r>
        <w:rPr>
          <w:rFonts w:cs="Arial" w:ascii="Arial" w:hAnsi="Arial"/>
          <w:sz w:val="24"/>
          <w:szCs w:val="24"/>
        </w:rPr>
        <w:t>Tegucigalpa</w:t>
      </w:r>
    </w:p>
    <w:p>
      <w:pPr>
        <w:pStyle w:val="Normal"/>
        <w:bidi w:val="0"/>
        <w:spacing w:lineRule="auto" w:line="240" w:before="0" w:after="0"/>
        <w:jc w:val="start"/>
        <w:rPr>
          <w:rFonts w:ascii="Arial" w:hAnsi="Arial" w:cs="Arial"/>
          <w:sz w:val="8"/>
          <w:szCs w:val="24"/>
        </w:rPr>
      </w:pPr>
      <w:r>
        <w:rPr>
          <w:rFonts w:cs="Arial" w:ascii="Arial" w:hAnsi="Arial"/>
          <w:sz w:val="8"/>
          <w:szCs w:val="24"/>
        </w:rPr>
      </w:r>
    </w:p>
    <w:p>
      <w:pPr>
        <w:pStyle w:val="Normal"/>
        <w:bidi w:val="0"/>
        <w:spacing w:lineRule="auto" w:line="240" w:before="0" w:after="0"/>
        <w:jc w:val="start"/>
        <w:rPr>
          <w:rFonts w:ascii="Arial" w:hAnsi="Arial" w:cs="Arial"/>
          <w:b/>
          <w:b/>
          <w:sz w:val="24"/>
          <w:szCs w:val="24"/>
        </w:rPr>
      </w:pPr>
      <w:r>
        <w:rPr>
          <w:rFonts w:cs="Arial" w:ascii="Arial" w:hAnsi="Arial"/>
          <w:b/>
          <w:sz w:val="24"/>
          <w:szCs w:val="24"/>
        </w:rPr>
        <w:t>HONDURAS</w:t>
      </w:r>
    </w:p>
    <w:p>
      <w:pPr>
        <w:pStyle w:val="Normal"/>
        <w:bidi w:val="0"/>
        <w:spacing w:lineRule="auto" w:line="240" w:before="0" w:after="0"/>
        <w:jc w:val="start"/>
        <w:rPr>
          <w:rFonts w:ascii="Arial" w:hAnsi="Arial" w:cs="Arial"/>
          <w:b/>
          <w:b/>
          <w:sz w:val="24"/>
          <w:szCs w:val="24"/>
        </w:rPr>
      </w:pPr>
      <w:r>
        <w:rPr>
          <w:rFonts w:cs="Arial" w:ascii="Arial" w:hAnsi="Arial"/>
          <w:b/>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t>Sehr geehrter Herr Generalstaatsanwalt</w:t>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360" w:before="0" w:after="0"/>
        <w:jc w:val="start"/>
        <w:rPr/>
      </w:pPr>
      <w:r>
        <w:rPr>
          <w:rFonts w:cs="Arial" w:ascii="Arial" w:hAnsi="Arial"/>
          <w:sz w:val="24"/>
          <w:szCs w:val="24"/>
        </w:rPr>
        <w:t xml:space="preserve">Zwei der acht Mitglieder der Umweltorganisation </w:t>
      </w:r>
      <w:r>
        <w:rPr>
          <w:rFonts w:cs="Arial" w:ascii="Arial" w:hAnsi="Arial"/>
          <w:i/>
          <w:iCs/>
          <w:sz w:val="24"/>
          <w:szCs w:val="24"/>
        </w:rPr>
        <w:t>Comité Municipal para la Defensa de Bienes Comunes y Públicos</w:t>
      </w:r>
      <w:r>
        <w:rPr>
          <w:rFonts w:cs="Arial" w:ascii="Arial" w:hAnsi="Arial"/>
          <w:sz w:val="24"/>
          <w:szCs w:val="24"/>
        </w:rPr>
        <w:t xml:space="preserve">, die willkürlich in Untersuchungshaft gehalten worden waren, </w:t>
      </w:r>
      <w:r>
        <w:rPr>
          <w:rFonts w:cs="Arial" w:ascii="Arial" w:hAnsi="Arial"/>
          <w:b/>
          <w:bCs/>
          <w:sz w:val="24"/>
          <w:szCs w:val="24"/>
        </w:rPr>
        <w:t>Arnol Javier Alemán</w:t>
      </w:r>
      <w:r>
        <w:rPr>
          <w:rFonts w:cs="Arial" w:ascii="Arial" w:hAnsi="Arial"/>
          <w:sz w:val="24"/>
          <w:szCs w:val="24"/>
        </w:rPr>
        <w:t xml:space="preserve"> und </w:t>
      </w:r>
      <w:r>
        <w:rPr>
          <w:rFonts w:cs="Arial" w:ascii="Arial" w:hAnsi="Arial"/>
          <w:b/>
          <w:bCs/>
          <w:sz w:val="24"/>
          <w:szCs w:val="24"/>
        </w:rPr>
        <w:t>Jeremías Martínez Días</w:t>
      </w:r>
      <w:r>
        <w:rPr>
          <w:rFonts w:cs="Arial" w:ascii="Arial" w:hAnsi="Arial"/>
          <w:sz w:val="24"/>
          <w:szCs w:val="24"/>
        </w:rPr>
        <w:t>, wurden am 9. Februar freigesprochen und sofort freigelassen. Darüber freue ich mich sehr.</w:t>
      </w:r>
    </w:p>
    <w:p>
      <w:pPr>
        <w:pStyle w:val="Normal"/>
        <w:bidi w:val="0"/>
        <w:spacing w:lineRule="auto" w:line="360" w:before="0" w:after="0"/>
        <w:jc w:val="start"/>
        <w:rPr/>
      </w:pPr>
      <w:r>
        <w:rPr>
          <w:rFonts w:cs="Arial" w:ascii="Arial" w:hAnsi="Arial"/>
          <w:sz w:val="24"/>
          <w:szCs w:val="24"/>
        </w:rPr>
        <w:t>Die anderen sechs Umweltschützer</w:t>
      </w:r>
      <w:r>
        <w:rPr>
          <w:rFonts w:cs="Arial" w:ascii="Arial" w:hAnsi="Arial"/>
          <w:iCs/>
          <w:sz w:val="24"/>
          <w:szCs w:val="24"/>
        </w:rPr>
        <w:t>,</w:t>
      </w:r>
    </w:p>
    <w:p>
      <w:pPr>
        <w:pStyle w:val="Normal"/>
        <w:bidi w:val="0"/>
        <w:spacing w:lineRule="auto" w:line="360" w:before="0" w:after="0"/>
        <w:jc w:val="start"/>
        <w:rPr>
          <w:rFonts w:ascii="Arial" w:hAnsi="Arial" w:cs="Arial"/>
          <w:b/>
          <w:b/>
          <w:bCs/>
          <w:sz w:val="24"/>
          <w:szCs w:val="24"/>
        </w:rPr>
      </w:pPr>
      <w:r>
        <w:rPr>
          <w:rFonts w:cs="Arial" w:ascii="Arial" w:hAnsi="Arial"/>
          <w:b/>
          <w:bCs/>
          <w:sz w:val="24"/>
          <w:szCs w:val="24"/>
        </w:rPr>
        <w:t>JOSÉ DANIEL MÁRQUEZ, KELVIN ALEJANDRO ROMERO,</w:t>
      </w:r>
    </w:p>
    <w:p>
      <w:pPr>
        <w:pStyle w:val="Normal"/>
        <w:bidi w:val="0"/>
        <w:spacing w:lineRule="auto" w:line="360" w:before="0" w:after="0"/>
        <w:jc w:val="start"/>
        <w:rPr>
          <w:rFonts w:ascii="Arial" w:hAnsi="Arial" w:cs="Arial"/>
          <w:b/>
          <w:b/>
          <w:bCs/>
          <w:sz w:val="24"/>
          <w:szCs w:val="24"/>
          <w:lang w:val="es-ES"/>
        </w:rPr>
      </w:pPr>
      <w:r>
        <w:rPr>
          <w:rFonts w:cs="Arial" w:ascii="Arial" w:hAnsi="Arial"/>
          <w:b/>
          <w:bCs/>
          <w:sz w:val="24"/>
          <w:szCs w:val="24"/>
          <w:lang w:val="es-ES"/>
        </w:rPr>
        <w:t>JOSÉ ABELINO CEDILLO, PORFIRIO SORTO CEDILLO,</w:t>
      </w:r>
    </w:p>
    <w:p>
      <w:pPr>
        <w:pStyle w:val="Normal"/>
        <w:bidi w:val="0"/>
        <w:spacing w:lineRule="auto" w:line="360" w:before="0" w:after="0"/>
        <w:jc w:val="start"/>
        <w:rPr/>
      </w:pPr>
      <w:r>
        <w:rPr>
          <w:rFonts w:cs="Arial" w:ascii="Arial" w:hAnsi="Arial"/>
          <w:b/>
          <w:bCs/>
          <w:sz w:val="24"/>
          <w:szCs w:val="24"/>
        </w:rPr>
        <w:t xml:space="preserve">EWER ALEXANDER CEDILLO </w:t>
      </w:r>
      <w:r>
        <w:rPr>
          <w:rFonts w:cs="Arial" w:ascii="Arial" w:hAnsi="Arial"/>
          <w:sz w:val="24"/>
          <w:szCs w:val="24"/>
        </w:rPr>
        <w:t>und</w:t>
      </w:r>
      <w:r>
        <w:rPr>
          <w:rFonts w:cs="Arial" w:ascii="Arial" w:hAnsi="Arial"/>
          <w:b/>
          <w:bCs/>
          <w:sz w:val="24"/>
          <w:szCs w:val="24"/>
        </w:rPr>
        <w:t xml:space="preserve"> ORBIN NAHÚN HERNÁNDEZ</w:t>
      </w:r>
    </w:p>
    <w:p>
      <w:pPr>
        <w:pStyle w:val="Normal"/>
        <w:bidi w:val="0"/>
        <w:spacing w:lineRule="auto" w:line="360" w:before="0" w:after="0"/>
        <w:jc w:val="start"/>
        <w:rPr>
          <w:rFonts w:ascii="Arial" w:hAnsi="Arial" w:cs="Arial"/>
          <w:sz w:val="24"/>
          <w:szCs w:val="24"/>
        </w:rPr>
      </w:pPr>
      <w:r>
        <w:rPr>
          <w:rFonts w:cs="Arial" w:ascii="Arial" w:hAnsi="Arial"/>
          <w:sz w:val="24"/>
          <w:szCs w:val="24"/>
        </w:rPr>
        <w:t>wurden wegen unrechtmäßigem Freiheitsentzug, Brandstiftung und schwerer Brandstiftung schuldig gesprochen.</w:t>
      </w:r>
    </w:p>
    <w:p>
      <w:pPr>
        <w:pStyle w:val="Normal"/>
        <w:bidi w:val="0"/>
        <w:spacing w:lineRule="auto" w:line="360" w:before="0" w:after="0"/>
        <w:jc w:val="start"/>
        <w:rPr/>
      </w:pPr>
      <w:r>
        <w:rPr>
          <w:rFonts w:cs="Arial" w:ascii="Arial" w:hAnsi="Arial"/>
          <w:sz w:val="24"/>
          <w:szCs w:val="24"/>
        </w:rPr>
        <w:t xml:space="preserve">Die Männer hatten sich seit 2015 für die geschützten Flüsse </w:t>
      </w:r>
      <w:r>
        <w:rPr>
          <w:rFonts w:cs="Arial" w:ascii="Arial" w:hAnsi="Arial"/>
          <w:b/>
          <w:bCs/>
          <w:sz w:val="24"/>
          <w:szCs w:val="24"/>
        </w:rPr>
        <w:t>Guapinol</w:t>
      </w:r>
      <w:r>
        <w:rPr>
          <w:rFonts w:cs="Arial" w:ascii="Arial" w:hAnsi="Arial"/>
          <w:sz w:val="24"/>
          <w:szCs w:val="24"/>
        </w:rPr>
        <w:t xml:space="preserve"> und </w:t>
      </w:r>
      <w:r>
        <w:rPr>
          <w:rFonts w:cs="Arial" w:ascii="Arial" w:hAnsi="Arial"/>
          <w:b/>
          <w:bCs/>
          <w:sz w:val="24"/>
          <w:szCs w:val="24"/>
        </w:rPr>
        <w:t>San Pedro de Tocoa</w:t>
      </w:r>
      <w:r>
        <w:rPr>
          <w:rFonts w:cs="Arial" w:ascii="Arial" w:hAnsi="Arial"/>
          <w:sz w:val="24"/>
          <w:szCs w:val="24"/>
        </w:rPr>
        <w:t xml:space="preserve"> eingesetzt, die durch ein Bergbauprojekt der Firma Inversiones los Pinares gefährdet sind. Die UN-Arbeitsgruppe für willkürliche Inhaftierungen forderte bereits im Februar 2021 die sofortige Freilassung aller acht Männer. Auch die Präsidentin Xiomara Castro verurteilte am 11. Dezember 2021 die Kriminalisierung von Menschenrechtsverteidigern und forderte ebenfalls ihre Freilassung.</w:t>
      </w:r>
    </w:p>
    <w:p>
      <w:pPr>
        <w:pStyle w:val="Normal"/>
        <w:bidi w:val="0"/>
        <w:spacing w:lineRule="auto" w:line="360" w:before="0" w:after="0"/>
        <w:jc w:val="start"/>
        <w:rPr>
          <w:rFonts w:ascii="Arial" w:hAnsi="Arial" w:cs="Arial"/>
          <w:bCs/>
          <w:sz w:val="24"/>
          <w:szCs w:val="24"/>
        </w:rPr>
      </w:pPr>
      <w:r>
        <w:rPr>
          <w:rFonts w:cs="Arial" w:ascii="Arial" w:hAnsi="Arial"/>
          <w:bCs/>
          <w:sz w:val="24"/>
          <w:szCs w:val="24"/>
        </w:rPr>
        <w:t>Ich bitte Sie eindringlich, sehr geehrter Herr Generalstaatsanwalt, die strafrechtliche Verfolgung der sechs Männer zu beenden, ihr Wohlergehen sicherzustellen und sie sofort und bedingungslos freizulassen.</w:t>
      </w:r>
    </w:p>
    <w:p>
      <w:pPr>
        <w:pStyle w:val="Normal"/>
        <w:bidi w:val="0"/>
        <w:spacing w:lineRule="auto" w:line="240" w:before="0" w:after="0"/>
        <w:jc w:val="start"/>
        <w:rPr>
          <w:rFonts w:ascii="Arial" w:hAnsi="Arial" w:cs="Arial"/>
          <w:bCs/>
          <w:sz w:val="24"/>
          <w:szCs w:val="24"/>
        </w:rPr>
      </w:pPr>
      <w:r>
        <w:rPr>
          <w:rFonts w:cs="Arial" w:ascii="Arial" w:hAnsi="Arial"/>
          <w:bCs/>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t>Mit freundlichen Grüßen</w:t>
      </w:r>
    </w:p>
    <w:p>
      <w:pPr>
        <w:pStyle w:val="Normal"/>
        <w:bidi w:val="0"/>
        <w:spacing w:lineRule="auto" w:line="240" w:before="0" w:after="0"/>
        <w:jc w:val="start"/>
        <w:rPr>
          <w:rFonts w:ascii="Arial" w:hAnsi="Arial" w:cs="Arial"/>
          <w:sz w:val="24"/>
          <w:szCs w:val="24"/>
        </w:rPr>
      </w:pPr>
      <w:r>
        <w:rPr>
          <w:rFonts w:cs="Arial" w:ascii="Arial" w:hAnsi="Arial"/>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1</Pages>
  <Words>192</Words>
  <Characters>1322</Characters>
  <CharactersWithSpaces>1498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2022-03-13T16:17:16Z</dcterms:created>
  <dc:creator/>
  <dc:description/>
  <dc:language>de-DE</dc:language>
  <cp:lastModifiedBy/>
  <dcterms:modified xsi:type="dcterms:W3CDTF">2022-03-13T16:17:48Z</dcterms:modified>
  <cp:revision>1</cp:revision>
  <dc:subject/>
  <dc:title/>
</cp:coreProperties>
</file>